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E4487" w14:textId="77777777" w:rsidR="00C4071C" w:rsidRDefault="006C635E" w:rsidP="00CE1362">
      <w:pPr>
        <w:spacing w:after="0"/>
        <w:jc w:val="center"/>
        <w:rPr>
          <w:b/>
          <w:sz w:val="28"/>
          <w:szCs w:val="24"/>
        </w:rPr>
      </w:pPr>
      <w:r w:rsidRPr="006C635E">
        <w:rPr>
          <w:b/>
          <w:sz w:val="28"/>
          <w:szCs w:val="24"/>
        </w:rPr>
        <w:t>Primer on School Finance Resources</w:t>
      </w:r>
    </w:p>
    <w:p w14:paraId="3AE7B1D0" w14:textId="77777777" w:rsidR="00CE1362" w:rsidRPr="006C635E" w:rsidRDefault="00CE1362" w:rsidP="00CE1362">
      <w:pPr>
        <w:spacing w:after="0"/>
        <w:jc w:val="center"/>
        <w:rPr>
          <w:b/>
          <w:sz w:val="28"/>
          <w:szCs w:val="24"/>
        </w:rPr>
      </w:pPr>
    </w:p>
    <w:p w14:paraId="10AE4488" w14:textId="77777777" w:rsidR="00C4071C" w:rsidRPr="00151902" w:rsidRDefault="00151902" w:rsidP="00C4071C">
      <w:pPr>
        <w:spacing w:after="0"/>
        <w:rPr>
          <w:b/>
        </w:rPr>
      </w:pPr>
      <w:r w:rsidRPr="00151902">
        <w:rPr>
          <w:b/>
        </w:rPr>
        <w:t>Introduction</w:t>
      </w:r>
    </w:p>
    <w:p w14:paraId="10AE4489" w14:textId="654D855A" w:rsidR="00C4071C" w:rsidRDefault="00BE25ED" w:rsidP="00C4071C">
      <w:pPr>
        <w:spacing w:after="0"/>
      </w:pPr>
      <w:r>
        <w:t>Effective</w:t>
      </w:r>
      <w:r w:rsidR="00C4071C">
        <w:t xml:space="preserve"> management </w:t>
      </w:r>
      <w:r>
        <w:t xml:space="preserve">of the district’s financial resources </w:t>
      </w:r>
      <w:r w:rsidR="00C4071C">
        <w:t xml:space="preserve">is critical to </w:t>
      </w:r>
      <w:r w:rsidR="009557B9">
        <w:t>your success</w:t>
      </w:r>
      <w:r w:rsidR="00C4071C">
        <w:t>.</w:t>
      </w:r>
      <w:r w:rsidR="000E1FB8">
        <w:t xml:space="preserve"> Superintendents must </w:t>
      </w:r>
      <w:r w:rsidR="00C4071C">
        <w:t xml:space="preserve">be able to monitor the </w:t>
      </w:r>
      <w:r w:rsidR="00E24617">
        <w:t xml:space="preserve">health of the </w:t>
      </w:r>
      <w:r w:rsidR="00C4071C">
        <w:t>district</w:t>
      </w:r>
      <w:r>
        <w:t>’s fiscal systems.  In collaboration with their business managers, they need to be able to allocate</w:t>
      </w:r>
      <w:r w:rsidR="00C4071C">
        <w:t xml:space="preserve"> resources </w:t>
      </w:r>
      <w:r>
        <w:t xml:space="preserve">effectively, </w:t>
      </w:r>
      <w:r w:rsidR="000E1FB8">
        <w:t xml:space="preserve">and </w:t>
      </w:r>
      <w:r>
        <w:t>develop and present</w:t>
      </w:r>
      <w:r w:rsidR="00AB27C8">
        <w:t xml:space="preserve"> </w:t>
      </w:r>
      <w:r w:rsidR="000E1FB8">
        <w:t xml:space="preserve">the </w:t>
      </w:r>
      <w:r>
        <w:t xml:space="preserve">district’s </w:t>
      </w:r>
      <w:r w:rsidR="000E1FB8">
        <w:t>annual budget</w:t>
      </w:r>
      <w:r w:rsidR="00AB27C8">
        <w:t xml:space="preserve"> to school committees, boards of selectmen and other local officials in a clear </w:t>
      </w:r>
      <w:r>
        <w:t>and convincing manner.</w:t>
      </w:r>
    </w:p>
    <w:p w14:paraId="10AE448A" w14:textId="77777777" w:rsidR="000E1FB8" w:rsidRDefault="000E1FB8" w:rsidP="00C4071C">
      <w:pPr>
        <w:spacing w:after="0"/>
      </w:pPr>
    </w:p>
    <w:p w14:paraId="1F84D1EC" w14:textId="51E3E0F8" w:rsidR="000A5DAF" w:rsidRDefault="001728E7" w:rsidP="00C4071C">
      <w:pPr>
        <w:spacing w:after="0"/>
      </w:pPr>
      <w:r>
        <w:t xml:space="preserve">Retired </w:t>
      </w:r>
      <w:r w:rsidR="00425069">
        <w:t>D</w:t>
      </w:r>
      <w:r w:rsidR="002F679C">
        <w:t>ESE School Finance Administrator</w:t>
      </w:r>
      <w:r>
        <w:t xml:space="preserve"> </w:t>
      </w:r>
      <w:r w:rsidR="00CF7F6B">
        <w:t xml:space="preserve">Roger Hatch </w:t>
      </w:r>
      <w:r>
        <w:t xml:space="preserve">has </w:t>
      </w:r>
      <w:r w:rsidR="002F679C">
        <w:t>recently joined</w:t>
      </w:r>
      <w:r>
        <w:t xml:space="preserve"> MASS </w:t>
      </w:r>
      <w:r w:rsidR="002F679C">
        <w:t>as a f</w:t>
      </w:r>
      <w:r>
        <w:t xml:space="preserve">inancial </w:t>
      </w:r>
      <w:r w:rsidR="002F679C">
        <w:t>c</w:t>
      </w:r>
      <w:r>
        <w:t>onsultant</w:t>
      </w:r>
      <w:r w:rsidR="002F679C">
        <w:t>.</w:t>
      </w:r>
      <w:r>
        <w:t xml:space="preserve">  </w:t>
      </w:r>
      <w:r w:rsidR="00BE25ED">
        <w:t>W</w:t>
      </w:r>
      <w:r w:rsidR="00DA6D2D">
        <w:t>orking in partnership with the Massachusetts Sc</w:t>
      </w:r>
      <w:r w:rsidR="00BE25ED">
        <w:t xml:space="preserve">hool Business Officials (MASBO), </w:t>
      </w:r>
      <w:r w:rsidR="002F679C">
        <w:t>Roger</w:t>
      </w:r>
      <w:r>
        <w:t xml:space="preserve"> leads </w:t>
      </w:r>
      <w:r w:rsidR="00BE25ED">
        <w:t>MASS</w:t>
      </w:r>
      <w:r>
        <w:t xml:space="preserve">’ efforts to </w:t>
      </w:r>
      <w:r w:rsidR="00BE25ED">
        <w:t>support your work</w:t>
      </w:r>
      <w:r w:rsidR="00DA6D2D">
        <w:t xml:space="preserve"> in the area of Financial Management. </w:t>
      </w:r>
      <w:r w:rsidR="00CF7F6B">
        <w:t xml:space="preserve"> </w:t>
      </w:r>
      <w:r>
        <w:t xml:space="preserve"> </w:t>
      </w:r>
      <w:r w:rsidR="002F679C">
        <w:t>Roger</w:t>
      </w:r>
      <w:r w:rsidR="009557B9">
        <w:t xml:space="preserve"> can be reached </w:t>
      </w:r>
      <w:r w:rsidR="00350549">
        <w:t xml:space="preserve">at </w:t>
      </w:r>
      <w:hyperlink r:id="rId8" w:history="1">
        <w:r w:rsidR="002F679C" w:rsidRPr="00F45990">
          <w:rPr>
            <w:rStyle w:val="Hyperlink"/>
          </w:rPr>
          <w:t>rmhatch@verizon.net</w:t>
        </w:r>
      </w:hyperlink>
      <w:r w:rsidR="000A5DAF">
        <w:t>.</w:t>
      </w:r>
    </w:p>
    <w:p w14:paraId="6F4FD34D" w14:textId="77777777" w:rsidR="00610973" w:rsidRDefault="00610973" w:rsidP="00C4071C">
      <w:pPr>
        <w:spacing w:after="0"/>
      </w:pPr>
    </w:p>
    <w:p w14:paraId="10AE448D" w14:textId="77777777" w:rsidR="00151902" w:rsidRDefault="001728E7" w:rsidP="00C4071C">
      <w:pPr>
        <w:spacing w:after="0"/>
        <w:rPr>
          <w:b/>
        </w:rPr>
      </w:pPr>
      <w:r>
        <w:t>Current</w:t>
      </w:r>
      <w:r w:rsidR="00350549">
        <w:t xml:space="preserve">ly available </w:t>
      </w:r>
      <w:r w:rsidR="00E24617">
        <w:t>MASS and MASBO resources</w:t>
      </w:r>
      <w:r>
        <w:t xml:space="preserve"> include:</w:t>
      </w:r>
    </w:p>
    <w:p w14:paraId="10AE448E" w14:textId="77777777" w:rsidR="0039794C" w:rsidRDefault="0039794C" w:rsidP="00350549">
      <w:pPr>
        <w:spacing w:after="0"/>
        <w:rPr>
          <w:b/>
        </w:rPr>
      </w:pPr>
    </w:p>
    <w:p w14:paraId="06CA33E8" w14:textId="0FA14507" w:rsidR="00CE1362" w:rsidRPr="00CE1362" w:rsidRDefault="0030290E" w:rsidP="00350549">
      <w:pPr>
        <w:spacing w:after="0"/>
        <w:rPr>
          <w:b/>
        </w:rPr>
      </w:pPr>
      <w:r>
        <w:rPr>
          <w:b/>
        </w:rPr>
        <w:t>Chapter 70</w:t>
      </w:r>
      <w:r w:rsidR="008D3EAE">
        <w:rPr>
          <w:b/>
        </w:rPr>
        <w:t xml:space="preserve"> Webinar</w:t>
      </w:r>
      <w:r w:rsidR="00CE1362">
        <w:rPr>
          <w:b/>
        </w:rPr>
        <w:t>: an annual live webinar and archives</w:t>
      </w:r>
    </w:p>
    <w:p w14:paraId="10AE4490" w14:textId="7F065B0C" w:rsidR="000E1FB8" w:rsidRDefault="002F679C" w:rsidP="00350549">
      <w:pPr>
        <w:spacing w:after="0"/>
        <w:rPr>
          <w:b/>
          <w:i/>
        </w:rPr>
      </w:pPr>
      <w:r>
        <w:t xml:space="preserve">Along with </w:t>
      </w:r>
      <w:r w:rsidR="0019722D">
        <w:t>Margaret Driscoll</w:t>
      </w:r>
      <w:r>
        <w:t xml:space="preserve"> of MASBO and Paul Andrews of MASS</w:t>
      </w:r>
      <w:r w:rsidR="009557B9">
        <w:t>,</w:t>
      </w:r>
      <w:r>
        <w:t xml:space="preserve"> Roger developed a</w:t>
      </w:r>
      <w:r w:rsidR="000E1FB8">
        <w:t xml:space="preserve"> </w:t>
      </w:r>
      <w:r w:rsidR="0039794C">
        <w:t>webinar</w:t>
      </w:r>
      <w:r w:rsidR="000E1FB8">
        <w:t xml:space="preserve"> </w:t>
      </w:r>
      <w:r w:rsidR="009557B9">
        <w:t>to coincide</w:t>
      </w:r>
      <w:r w:rsidR="000E1FB8">
        <w:t xml:space="preserve"> with </w:t>
      </w:r>
      <w:r w:rsidR="0030290E">
        <w:t xml:space="preserve">Governor </w:t>
      </w:r>
      <w:r w:rsidR="00CF7F6B">
        <w:t xml:space="preserve">Baker’s </w:t>
      </w:r>
      <w:r w:rsidR="0030290E">
        <w:t xml:space="preserve">proposal for </w:t>
      </w:r>
      <w:r w:rsidR="000A5DAF">
        <w:t xml:space="preserve">FY </w:t>
      </w:r>
      <w:r w:rsidR="000E1FB8">
        <w:t>Ch</w:t>
      </w:r>
      <w:r w:rsidR="00BE25ED">
        <w:t>apter 70 School Aid</w:t>
      </w:r>
      <w:r w:rsidR="000E1FB8">
        <w:t>. This session addresse</w:t>
      </w:r>
      <w:r w:rsidR="009557B9">
        <w:t>s</w:t>
      </w:r>
      <w:r w:rsidR="000E1FB8">
        <w:t xml:space="preserve"> </w:t>
      </w:r>
      <w:r w:rsidR="00BE25ED">
        <w:t xml:space="preserve">each </w:t>
      </w:r>
      <w:r w:rsidR="00CF7F6B">
        <w:t>district’s</w:t>
      </w:r>
      <w:r w:rsidR="00BE25ED">
        <w:t xml:space="preserve"> </w:t>
      </w:r>
      <w:r w:rsidR="000E1FB8">
        <w:t>spending</w:t>
      </w:r>
      <w:r w:rsidR="00543093">
        <w:t xml:space="preserve"> requirement</w:t>
      </w:r>
      <w:r w:rsidR="000E1FB8">
        <w:t xml:space="preserve"> for the </w:t>
      </w:r>
      <w:r w:rsidR="0030290E">
        <w:t>upcoming</w:t>
      </w:r>
      <w:r w:rsidR="00543093">
        <w:t xml:space="preserve"> school year and equips</w:t>
      </w:r>
      <w:r w:rsidR="000E1FB8">
        <w:t xml:space="preserve"> the superintendent</w:t>
      </w:r>
      <w:r w:rsidR="009557B9">
        <w:t xml:space="preserve"> with </w:t>
      </w:r>
      <w:r w:rsidR="00543093">
        <w:t>knowledge and skill to</w:t>
      </w:r>
      <w:r w:rsidR="000E1FB8">
        <w:t xml:space="preserve"> explain </w:t>
      </w:r>
      <w:r w:rsidR="00543093">
        <w:t>to internal and external stakeholders the details and implications of next year’s Chapter 70 funding</w:t>
      </w:r>
      <w:r w:rsidR="000E1FB8">
        <w:t>.</w:t>
      </w:r>
      <w:r w:rsidR="00B84B6D">
        <w:t xml:space="preserve">  </w:t>
      </w:r>
      <w:r w:rsidR="0030290E">
        <w:t>A recorded version of the January 2017 webinar</w:t>
      </w:r>
      <w:r w:rsidR="00D63780">
        <w:t xml:space="preserve"> is available on the </w:t>
      </w:r>
      <w:r w:rsidR="00F15120">
        <w:t xml:space="preserve">M.A.S.S Web Site </w:t>
      </w:r>
      <w:hyperlink r:id="rId9" w:history="1">
        <w:r w:rsidR="00F15120" w:rsidRPr="00255335">
          <w:rPr>
            <w:rStyle w:val="Hyperlink"/>
          </w:rPr>
          <w:t>www.massupt.org</w:t>
        </w:r>
      </w:hyperlink>
      <w:r w:rsidR="00D63780">
        <w:rPr>
          <w:rStyle w:val="Hyperlink"/>
        </w:rPr>
        <w:t xml:space="preserve">.  </w:t>
      </w:r>
      <w:r w:rsidR="00D63780">
        <w:t>C</w:t>
      </w:r>
      <w:r w:rsidR="00F15120">
        <w:t xml:space="preserve">lick on the Professional Development Tab. </w:t>
      </w:r>
      <w:r w:rsidR="00DD1FC5">
        <w:t>R</w:t>
      </w:r>
      <w:r w:rsidR="00F15120">
        <w:t xml:space="preserve">egistration information </w:t>
      </w:r>
      <w:r w:rsidR="00D63780">
        <w:t xml:space="preserve">for future </w:t>
      </w:r>
      <w:r w:rsidR="009557B9">
        <w:t>webinars</w:t>
      </w:r>
      <w:r w:rsidR="00D63780">
        <w:t xml:space="preserve"> will be </w:t>
      </w:r>
      <w:r w:rsidR="00DD1FC5">
        <w:t>available at this location.</w:t>
      </w:r>
      <w:r w:rsidR="00F15120">
        <w:t xml:space="preserve">  </w:t>
      </w:r>
    </w:p>
    <w:p w14:paraId="10AE4491" w14:textId="77777777" w:rsidR="00004100" w:rsidRDefault="00004100" w:rsidP="00004100">
      <w:pPr>
        <w:spacing w:after="0"/>
        <w:rPr>
          <w:b/>
        </w:rPr>
      </w:pPr>
    </w:p>
    <w:p w14:paraId="2A1F1DE2" w14:textId="38E1E83F" w:rsidR="00CE1362" w:rsidRPr="00CE1362" w:rsidRDefault="00CE1362" w:rsidP="00004100">
      <w:pPr>
        <w:spacing w:after="0"/>
        <w:rPr>
          <w:b/>
        </w:rPr>
      </w:pPr>
      <w:r>
        <w:rPr>
          <w:b/>
        </w:rPr>
        <w:t xml:space="preserve">DESE Finance Web Page Video </w:t>
      </w:r>
    </w:p>
    <w:p w14:paraId="10AE4493" w14:textId="7510A862" w:rsidR="00004100" w:rsidRDefault="00004100" w:rsidP="00004100">
      <w:pPr>
        <w:spacing w:after="0"/>
      </w:pPr>
      <w:r>
        <w:t>Available on the MASS website</w:t>
      </w:r>
      <w:r w:rsidR="0019722D">
        <w:t xml:space="preserve"> under Professional Development</w:t>
      </w:r>
      <w:r>
        <w:t xml:space="preserve">, MASS Video Series, </w:t>
      </w:r>
      <w:proofErr w:type="gramStart"/>
      <w:r w:rsidRPr="006046E3">
        <w:rPr>
          <w:i/>
        </w:rPr>
        <w:t>Webisode</w:t>
      </w:r>
      <w:proofErr w:type="gramEnd"/>
      <w:r w:rsidRPr="006046E3">
        <w:rPr>
          <w:i/>
        </w:rPr>
        <w:t xml:space="preserve"> #1: ESE Finance Web Page</w:t>
      </w:r>
      <w:r>
        <w:t xml:space="preserve"> features </w:t>
      </w:r>
      <w:r w:rsidR="00425069">
        <w:t xml:space="preserve">retired superintendent </w:t>
      </w:r>
      <w:r>
        <w:t xml:space="preserve">David Tobin and Roger Hatch </w:t>
      </w:r>
      <w:r w:rsidR="009557B9">
        <w:t xml:space="preserve">when he still worked at </w:t>
      </w:r>
      <w:r>
        <w:t xml:space="preserve">DESE. The video describes resources on school finance available on the DESE website, with a focus on Chapter 70. Chapter 70 </w:t>
      </w:r>
      <w:proofErr w:type="gramStart"/>
      <w:r>
        <w:t>resources</w:t>
      </w:r>
      <w:proofErr w:type="gramEnd"/>
      <w:r>
        <w:t xml:space="preserve"> include information abou</w:t>
      </w:r>
      <w:r w:rsidR="00E24617">
        <w:t xml:space="preserve">t specific school districts.  Because these resources can be accessed by the public, </w:t>
      </w:r>
      <w:r>
        <w:t xml:space="preserve">MASS </w:t>
      </w:r>
      <w:r w:rsidR="00E24617">
        <w:t>especially wanted to produce</w:t>
      </w:r>
      <w:r>
        <w:t xml:space="preserve"> this video to </w:t>
      </w:r>
      <w:r w:rsidR="00CF7F6B">
        <w:t>e</w:t>
      </w:r>
      <w:r>
        <w:t xml:space="preserve">nsure that Superintendents are knowledgeable about the Chapter 70 resources on the DESE website and can engage in informed discussions with local stakeholders. </w:t>
      </w:r>
    </w:p>
    <w:p w14:paraId="4672FB1F" w14:textId="77777777" w:rsidR="00610973" w:rsidRPr="003911AE" w:rsidRDefault="00610973" w:rsidP="00350549">
      <w:pPr>
        <w:spacing w:after="0"/>
        <w:rPr>
          <w:b/>
        </w:rPr>
      </w:pPr>
    </w:p>
    <w:p w14:paraId="5120BA1A" w14:textId="526E319D" w:rsidR="00DD1FC5" w:rsidRPr="00CE1362" w:rsidRDefault="001728E7" w:rsidP="00350549">
      <w:pPr>
        <w:spacing w:after="0"/>
        <w:rPr>
          <w:b/>
        </w:rPr>
      </w:pPr>
      <w:r>
        <w:rPr>
          <w:b/>
        </w:rPr>
        <w:t>M</w:t>
      </w:r>
      <w:r w:rsidR="00CE1362">
        <w:rPr>
          <w:b/>
        </w:rPr>
        <w:t>.</w:t>
      </w:r>
      <w:r>
        <w:rPr>
          <w:b/>
        </w:rPr>
        <w:t>A</w:t>
      </w:r>
      <w:r w:rsidR="00CE1362">
        <w:rPr>
          <w:b/>
        </w:rPr>
        <w:t>.</w:t>
      </w:r>
      <w:r>
        <w:rPr>
          <w:b/>
        </w:rPr>
        <w:t>S</w:t>
      </w:r>
      <w:r w:rsidR="00CE1362">
        <w:rPr>
          <w:b/>
        </w:rPr>
        <w:t>.</w:t>
      </w:r>
      <w:r>
        <w:rPr>
          <w:b/>
        </w:rPr>
        <w:t>S</w:t>
      </w:r>
      <w:r w:rsidR="00CE1362">
        <w:rPr>
          <w:b/>
        </w:rPr>
        <w:t>.</w:t>
      </w:r>
      <w:r>
        <w:rPr>
          <w:b/>
        </w:rPr>
        <w:t xml:space="preserve"> </w:t>
      </w:r>
      <w:r w:rsidR="003911AE" w:rsidRPr="00812919">
        <w:rPr>
          <w:b/>
        </w:rPr>
        <w:t>School Finance Tutorial Program</w:t>
      </w:r>
    </w:p>
    <w:p w14:paraId="10AE4497" w14:textId="569BCCE2" w:rsidR="00004100" w:rsidRDefault="00DD1FC5" w:rsidP="00350549">
      <w:pPr>
        <w:spacing w:after="0"/>
        <w:rPr>
          <w:b/>
        </w:rPr>
      </w:pPr>
      <w:r>
        <w:t>Roger Hatch</w:t>
      </w:r>
      <w:r w:rsidR="00CF7F6B">
        <w:t xml:space="preserve"> </w:t>
      </w:r>
      <w:r w:rsidR="00E24617">
        <w:t xml:space="preserve">also </w:t>
      </w:r>
      <w:r w:rsidR="00543093">
        <w:t xml:space="preserve">offers </w:t>
      </w:r>
      <w:r w:rsidR="003911AE">
        <w:t xml:space="preserve">individual sessions </w:t>
      </w:r>
      <w:r w:rsidR="00543093">
        <w:t xml:space="preserve">to </w:t>
      </w:r>
      <w:r w:rsidR="0039794C">
        <w:t>examine</w:t>
      </w:r>
      <w:r w:rsidR="00420B99">
        <w:t xml:space="preserve"> district</w:t>
      </w:r>
      <w:r w:rsidR="00543093">
        <w:t xml:space="preserve"> </w:t>
      </w:r>
      <w:r w:rsidR="003911AE">
        <w:t xml:space="preserve">fiscal capacity and </w:t>
      </w:r>
      <w:r w:rsidR="00543093">
        <w:t>spending requirements.  Reco</w:t>
      </w:r>
      <w:r w:rsidR="0039794C">
        <w:t xml:space="preserve">gnizing that districts may face special circumstances, </w:t>
      </w:r>
      <w:r w:rsidR="00543093">
        <w:t>t</w:t>
      </w:r>
      <w:r w:rsidR="003911AE">
        <w:t>his program is designed to meet the individual needs of each superintendent</w:t>
      </w:r>
      <w:r w:rsidR="00543093">
        <w:t xml:space="preserve">. </w:t>
      </w:r>
      <w:r w:rsidR="003911AE">
        <w:t xml:space="preserve"> </w:t>
      </w:r>
      <w:r w:rsidR="00350549">
        <w:t>The format can be a one-to-</w:t>
      </w:r>
      <w:r w:rsidR="003911AE">
        <w:t xml:space="preserve">one session </w:t>
      </w:r>
      <w:r w:rsidR="00E24617">
        <w:t>or can include an</w:t>
      </w:r>
      <w:r w:rsidR="00350549">
        <w:t xml:space="preserve"> entire central office and/or leadership team. </w:t>
      </w:r>
      <w:r w:rsidR="003911AE" w:rsidRPr="009557B9">
        <w:t xml:space="preserve">Superintendents </w:t>
      </w:r>
      <w:r w:rsidR="0039794C" w:rsidRPr="009557B9">
        <w:t xml:space="preserve">may </w:t>
      </w:r>
      <w:r w:rsidR="003911AE" w:rsidRPr="009557B9">
        <w:t>schedul</w:t>
      </w:r>
      <w:r w:rsidR="00350549" w:rsidRPr="009557B9">
        <w:t xml:space="preserve">e a session by emailing </w:t>
      </w:r>
      <w:r w:rsidRPr="009557B9">
        <w:t>Roger</w:t>
      </w:r>
      <w:r w:rsidR="00350549" w:rsidRPr="009557B9">
        <w:t xml:space="preserve"> directly at</w:t>
      </w:r>
      <w:r w:rsidR="00350549">
        <w:rPr>
          <w:b/>
        </w:rPr>
        <w:t xml:space="preserve"> </w:t>
      </w:r>
      <w:r>
        <w:rPr>
          <w:b/>
        </w:rPr>
        <w:t>rmhatch@verizon.net.</w:t>
      </w:r>
      <w:r w:rsidR="00CF7F6B" w:rsidDel="00DD1FC5">
        <w:t xml:space="preserve"> </w:t>
      </w:r>
    </w:p>
    <w:p w14:paraId="310F952D" w14:textId="77777777" w:rsidR="000A5DAF" w:rsidRDefault="000A5DAF" w:rsidP="00350549">
      <w:pPr>
        <w:spacing w:after="0"/>
        <w:rPr>
          <w:b/>
        </w:rPr>
      </w:pPr>
    </w:p>
    <w:p w14:paraId="10AE4498" w14:textId="4B7194E8" w:rsidR="00004100" w:rsidRDefault="00F15120" w:rsidP="00350549">
      <w:pPr>
        <w:spacing w:after="0"/>
        <w:rPr>
          <w:b/>
        </w:rPr>
      </w:pPr>
      <w:r>
        <w:rPr>
          <w:b/>
        </w:rPr>
        <w:t xml:space="preserve">Budget Planning </w:t>
      </w:r>
      <w:r w:rsidR="00D60367">
        <w:rPr>
          <w:b/>
        </w:rPr>
        <w:t xml:space="preserve">Finance Sessions at the </w:t>
      </w:r>
      <w:r w:rsidR="00CE1362">
        <w:rPr>
          <w:b/>
        </w:rPr>
        <w:t xml:space="preserve">M.A.S.S. </w:t>
      </w:r>
      <w:r w:rsidR="00D60367">
        <w:rPr>
          <w:b/>
        </w:rPr>
        <w:t>Summer Executive Institute</w:t>
      </w:r>
    </w:p>
    <w:p w14:paraId="10AE4499" w14:textId="77777777" w:rsidR="005F5D5C" w:rsidRPr="005F5D5C" w:rsidRDefault="005F5D5C" w:rsidP="00350549">
      <w:pPr>
        <w:spacing w:after="0"/>
        <w:rPr>
          <w:b/>
        </w:rPr>
      </w:pPr>
      <w:r>
        <w:t xml:space="preserve">Each year </w:t>
      </w:r>
      <w:r w:rsidR="00D60367">
        <w:t>in July superintendents are invited to a special program</w:t>
      </w:r>
      <w:r>
        <w:t xml:space="preserve"> on the Tuesday </w:t>
      </w:r>
      <w:r w:rsidR="00D60367">
        <w:t>before the official start of</w:t>
      </w:r>
      <w:r>
        <w:t xml:space="preserve"> </w:t>
      </w:r>
      <w:r w:rsidR="00D60367">
        <w:t xml:space="preserve">Summer Executive </w:t>
      </w:r>
      <w:r>
        <w:t xml:space="preserve">Institute </w:t>
      </w:r>
      <w:r w:rsidR="00004100">
        <w:t xml:space="preserve">on Wednesday. </w:t>
      </w:r>
      <w:r w:rsidR="00E24617">
        <w:t xml:space="preserve"> </w:t>
      </w:r>
      <w:r w:rsidR="00004100">
        <w:t>New and veteran s</w:t>
      </w:r>
      <w:r w:rsidR="00D60367">
        <w:t>uperintendents meet</w:t>
      </w:r>
      <w:r w:rsidR="001728E7">
        <w:t xml:space="preserve"> </w:t>
      </w:r>
      <w:r w:rsidR="00D60367">
        <w:t xml:space="preserve">with a </w:t>
      </w:r>
      <w:r>
        <w:t xml:space="preserve">skilled former superintendent and business manager </w:t>
      </w:r>
      <w:r w:rsidR="00D60367">
        <w:t>in a confidential session to</w:t>
      </w:r>
      <w:r w:rsidR="00004100">
        <w:t xml:space="preserve"> learn fundamentals about their </w:t>
      </w:r>
      <w:r w:rsidR="00D60367">
        <w:t>district’s</w:t>
      </w:r>
      <w:r>
        <w:t xml:space="preserve"> </w:t>
      </w:r>
      <w:r w:rsidR="00F15120">
        <w:lastRenderedPageBreak/>
        <w:t xml:space="preserve">financial conditions. </w:t>
      </w:r>
      <w:r w:rsidR="00004100">
        <w:t>Superintendents may</w:t>
      </w:r>
      <w:r w:rsidR="001728E7">
        <w:t xml:space="preserve"> invite their business manager or another administrator to join them.</w:t>
      </w:r>
      <w:r w:rsidR="00D60367">
        <w:t xml:space="preserve"> </w:t>
      </w:r>
      <w:r w:rsidR="001728E7">
        <w:rPr>
          <w:b/>
        </w:rPr>
        <w:t xml:space="preserve">Superintendents </w:t>
      </w:r>
      <w:r w:rsidR="0039794C">
        <w:rPr>
          <w:b/>
        </w:rPr>
        <w:t>may</w:t>
      </w:r>
      <w:r w:rsidRPr="005F5D5C">
        <w:rPr>
          <w:b/>
        </w:rPr>
        <w:t xml:space="preserve"> </w:t>
      </w:r>
      <w:r w:rsidR="0039794C">
        <w:rPr>
          <w:b/>
        </w:rPr>
        <w:t>register for these sessions</w:t>
      </w:r>
      <w:r w:rsidRPr="005F5D5C">
        <w:rPr>
          <w:b/>
        </w:rPr>
        <w:t xml:space="preserve"> when they register</w:t>
      </w:r>
      <w:r w:rsidR="0039794C">
        <w:rPr>
          <w:b/>
        </w:rPr>
        <w:t xml:space="preserve"> in the spring</w:t>
      </w:r>
      <w:r w:rsidRPr="005F5D5C">
        <w:rPr>
          <w:b/>
        </w:rPr>
        <w:t xml:space="preserve"> for the Executive Institute. </w:t>
      </w:r>
    </w:p>
    <w:p w14:paraId="10AE449A" w14:textId="77777777" w:rsidR="00004100" w:rsidRDefault="00004100" w:rsidP="001728E7">
      <w:pPr>
        <w:spacing w:after="0"/>
      </w:pPr>
    </w:p>
    <w:p w14:paraId="10AE449B" w14:textId="77777777" w:rsidR="00733AA7" w:rsidRPr="007A7D0B" w:rsidRDefault="006C6594" w:rsidP="00C4071C">
      <w:pPr>
        <w:spacing w:after="0"/>
        <w:rPr>
          <w:b/>
        </w:rPr>
      </w:pPr>
      <w:r w:rsidRPr="007A7D0B">
        <w:rPr>
          <w:b/>
        </w:rPr>
        <w:t>Massachusetts Association of School Business Officials (MASBO)</w:t>
      </w:r>
      <w:r w:rsidR="001728E7">
        <w:rPr>
          <w:b/>
        </w:rPr>
        <w:t xml:space="preserve"> Consulting Services</w:t>
      </w:r>
    </w:p>
    <w:p w14:paraId="10AE449C" w14:textId="02A6B5E6" w:rsidR="00350549" w:rsidRDefault="006C6594" w:rsidP="00350549">
      <w:pPr>
        <w:spacing w:after="0"/>
      </w:pPr>
      <w:r>
        <w:t xml:space="preserve">MASBO provides a variety of consulting services </w:t>
      </w:r>
      <w:r w:rsidR="00CE1362">
        <w:t xml:space="preserve">on </w:t>
      </w:r>
      <w:r>
        <w:t>operational and financial management of schools.</w:t>
      </w:r>
      <w:r w:rsidR="00DF2CEB">
        <w:t xml:space="preserve">  </w:t>
      </w:r>
      <w:r w:rsidR="00350549">
        <w:t>Below are thr</w:t>
      </w:r>
      <w:r w:rsidR="006C635E">
        <w:t>ee of its most popular services.</w:t>
      </w:r>
    </w:p>
    <w:p w14:paraId="10AE449D" w14:textId="77777777" w:rsidR="00DF2CEB" w:rsidRDefault="001728E7" w:rsidP="00C4071C">
      <w:pPr>
        <w:spacing w:after="0"/>
      </w:pPr>
      <w:r>
        <w:t xml:space="preserve"> </w:t>
      </w:r>
    </w:p>
    <w:p w14:paraId="10AE449E" w14:textId="77777777" w:rsidR="001728E7" w:rsidRDefault="001728E7" w:rsidP="00350549">
      <w:pPr>
        <w:spacing w:after="0"/>
        <w:ind w:left="720"/>
      </w:pPr>
      <w:r w:rsidRPr="001728E7">
        <w:rPr>
          <w:b/>
        </w:rPr>
        <w:t xml:space="preserve">MASBO </w:t>
      </w:r>
      <w:r w:rsidR="006C6594" w:rsidRPr="001728E7">
        <w:rPr>
          <w:b/>
        </w:rPr>
        <w:t>Financial Operations Review</w:t>
      </w:r>
    </w:p>
    <w:p w14:paraId="10AE449F" w14:textId="77777777" w:rsidR="006C6594" w:rsidRDefault="001728E7" w:rsidP="00350549">
      <w:pPr>
        <w:spacing w:after="0"/>
        <w:ind w:left="720"/>
      </w:pPr>
      <w:r>
        <w:t xml:space="preserve">MASBO offers a comprehensive look at a district’s financial processes, its reports and </w:t>
      </w:r>
      <w:r w:rsidR="006C6594">
        <w:t>controls</w:t>
      </w:r>
      <w:r>
        <w:t>, and its</w:t>
      </w:r>
      <w:r w:rsidR="006C6594">
        <w:t xml:space="preserve"> </w:t>
      </w:r>
      <w:r>
        <w:t>management,</w:t>
      </w:r>
      <w:r w:rsidR="006C6594">
        <w:t xml:space="preserve"> including accounts payable and receivable, procurement, budgeting and reporting, </w:t>
      </w:r>
      <w:r>
        <w:t xml:space="preserve">and </w:t>
      </w:r>
      <w:r w:rsidR="006C6594">
        <w:t xml:space="preserve">revenue based programs.  </w:t>
      </w:r>
      <w:r w:rsidR="00350549">
        <w:t xml:space="preserve">A </w:t>
      </w:r>
      <w:r w:rsidR="006C6594">
        <w:t>M</w:t>
      </w:r>
      <w:r w:rsidR="00350549">
        <w:t>ASBO team conducts a 2-3 day on-</w:t>
      </w:r>
      <w:r w:rsidR="006C6594">
        <w:t xml:space="preserve">site review and produces a comprehensive report summarizing the existing financial conditions and </w:t>
      </w:r>
      <w:r w:rsidR="00350549">
        <w:t xml:space="preserve">providing </w:t>
      </w:r>
      <w:r w:rsidR="006C6594">
        <w:t>detailed recommendations.</w:t>
      </w:r>
    </w:p>
    <w:p w14:paraId="10AE44A0" w14:textId="77777777" w:rsidR="00C4071C" w:rsidRDefault="00C4071C" w:rsidP="00350549">
      <w:pPr>
        <w:spacing w:after="0"/>
        <w:ind w:left="720"/>
      </w:pPr>
    </w:p>
    <w:p w14:paraId="10AE44A1" w14:textId="77777777" w:rsidR="00350549" w:rsidRPr="00350549" w:rsidRDefault="00350549" w:rsidP="00350549">
      <w:pPr>
        <w:spacing w:after="0"/>
        <w:ind w:left="720"/>
        <w:rPr>
          <w:b/>
        </w:rPr>
      </w:pPr>
      <w:r w:rsidRPr="00350549">
        <w:rPr>
          <w:b/>
        </w:rPr>
        <w:t>MASBO Targeted Consultation</w:t>
      </w:r>
    </w:p>
    <w:p w14:paraId="10AE44A2" w14:textId="77777777" w:rsidR="00350549" w:rsidRDefault="00DF2CEB" w:rsidP="00350549">
      <w:pPr>
        <w:spacing w:after="0"/>
        <w:ind w:left="720"/>
      </w:pPr>
      <w:r>
        <w:t xml:space="preserve">In addition </w:t>
      </w:r>
      <w:r w:rsidR="00350549">
        <w:t xml:space="preserve">its comprehensive review, </w:t>
      </w:r>
      <w:r>
        <w:t>MASBO will provide consultation in target</w:t>
      </w:r>
      <w:r w:rsidR="00350549">
        <w:t>ed areas such as Food Services, Transportation and Energy Management Services.</w:t>
      </w:r>
    </w:p>
    <w:p w14:paraId="10AE44A3" w14:textId="77777777" w:rsidR="00350549" w:rsidRDefault="00350549" w:rsidP="00350549">
      <w:pPr>
        <w:spacing w:after="0"/>
        <w:ind w:left="720"/>
      </w:pPr>
    </w:p>
    <w:p w14:paraId="10AE44A4" w14:textId="77777777" w:rsidR="00AB27C8" w:rsidRPr="00350549" w:rsidRDefault="00350549" w:rsidP="00350549">
      <w:pPr>
        <w:spacing w:after="0"/>
        <w:ind w:left="720"/>
        <w:rPr>
          <w:b/>
        </w:rPr>
      </w:pPr>
      <w:r w:rsidRPr="00350549">
        <w:rPr>
          <w:b/>
        </w:rPr>
        <w:t>MASBO Analysis of Benefits and Compensation</w:t>
      </w:r>
      <w:bookmarkStart w:id="0" w:name="_GoBack"/>
      <w:bookmarkEnd w:id="0"/>
    </w:p>
    <w:p w14:paraId="10AE44A5" w14:textId="77777777" w:rsidR="0039794C" w:rsidRDefault="00350549" w:rsidP="00350549">
      <w:pPr>
        <w:spacing w:after="0"/>
        <w:ind w:left="720"/>
      </w:pPr>
      <w:r>
        <w:t>MASBO can provide districts with an analysis of its benefits and compensation, benchmarking the district’s practice against similar districts.</w:t>
      </w:r>
    </w:p>
    <w:p w14:paraId="10AE44A6" w14:textId="77777777" w:rsidR="00DF2CEB" w:rsidRDefault="00350549" w:rsidP="00350549">
      <w:pPr>
        <w:spacing w:after="0"/>
        <w:ind w:left="720"/>
      </w:pPr>
      <w:r>
        <w:t xml:space="preserve"> </w:t>
      </w:r>
    </w:p>
    <w:p w14:paraId="10AE44A7" w14:textId="43815504" w:rsidR="00004100" w:rsidRDefault="00F15120" w:rsidP="0039794C">
      <w:pPr>
        <w:spacing w:after="0"/>
      </w:pPr>
      <w:r>
        <w:t>Members should c</w:t>
      </w:r>
      <w:r w:rsidR="0039794C">
        <w:t xml:space="preserve">ontact MASBO Director </w:t>
      </w:r>
      <w:r w:rsidR="0019722D">
        <w:t xml:space="preserve">Margaret </w:t>
      </w:r>
      <w:r w:rsidR="0019722D" w:rsidRPr="0019722D">
        <w:rPr>
          <w:color w:val="000000" w:themeColor="text1"/>
        </w:rPr>
        <w:t xml:space="preserve">Driscoll </w:t>
      </w:r>
      <w:r w:rsidR="0039794C" w:rsidRPr="0019722D">
        <w:rPr>
          <w:color w:val="000000" w:themeColor="text1"/>
        </w:rPr>
        <w:t xml:space="preserve">at </w:t>
      </w:r>
      <w:r w:rsidR="0019722D" w:rsidRPr="0019722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mdriscoll@</w:t>
      </w:r>
      <w:r w:rsidR="0019722D" w:rsidRPr="001972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masbo</w:t>
      </w:r>
      <w:r w:rsidR="0019722D" w:rsidRPr="0019722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.org</w:t>
      </w:r>
      <w:r w:rsidR="008A6BD7" w:rsidRPr="0019722D">
        <w:rPr>
          <w:color w:val="000000" w:themeColor="text1"/>
        </w:rPr>
        <w:t xml:space="preserve"> </w:t>
      </w:r>
      <w:r w:rsidR="0039794C" w:rsidRPr="008A6BD7">
        <w:t>for</w:t>
      </w:r>
      <w:r w:rsidR="0039794C">
        <w:t xml:space="preserve"> more information about these and other MASBO services</w:t>
      </w:r>
      <w:r>
        <w:t>.</w:t>
      </w:r>
    </w:p>
    <w:p w14:paraId="10AE44A8" w14:textId="77777777" w:rsidR="00F15120" w:rsidRDefault="00F15120" w:rsidP="0039794C">
      <w:pPr>
        <w:spacing w:after="0"/>
        <w:rPr>
          <w:b/>
          <w:i/>
        </w:rPr>
      </w:pPr>
    </w:p>
    <w:p w14:paraId="10AE44A9" w14:textId="3A847296" w:rsidR="00004100" w:rsidRDefault="009557B9" w:rsidP="00004100">
      <w:pPr>
        <w:spacing w:after="0"/>
        <w:rPr>
          <w:b/>
        </w:rPr>
      </w:pPr>
      <w:r>
        <w:rPr>
          <w:b/>
        </w:rPr>
        <w:t>Foundation Budget Review Commission</w:t>
      </w:r>
    </w:p>
    <w:p w14:paraId="7B72E48C" w14:textId="3D1E8F3C" w:rsidR="001329EB" w:rsidRDefault="009557B9" w:rsidP="009557B9">
      <w:pPr>
        <w:spacing w:after="0"/>
      </w:pPr>
      <w:r>
        <w:t>MASS was represented on the</w:t>
      </w:r>
      <w:r w:rsidRPr="009557B9">
        <w:t xml:space="preserve"> </w:t>
      </w:r>
      <w:r>
        <w:t xml:space="preserve">Foundation Budget Review </w:t>
      </w:r>
      <w:r w:rsidRPr="009557B9">
        <w:t>Commission</w:t>
      </w:r>
      <w:r>
        <w:t xml:space="preserve"> formed by the Legislature in 2015. The Commission</w:t>
      </w:r>
      <w:r w:rsidR="00420B99">
        <w:t xml:space="preserve"> issued </w:t>
      </w:r>
      <w:r>
        <w:t>findings in 2016</w:t>
      </w:r>
      <w:r w:rsidR="00420B99">
        <w:t xml:space="preserve"> that call for significant overhaul. L</w:t>
      </w:r>
      <w:r w:rsidRPr="009557B9">
        <w:t>egislation to implement key Commission findings has been introduced in the 2017 legislation session.</w:t>
      </w:r>
      <w:r>
        <w:rPr>
          <w:b/>
        </w:rPr>
        <w:t xml:space="preserve">  </w:t>
      </w:r>
      <w:r>
        <w:t xml:space="preserve">The Commission’s Report </w:t>
      </w:r>
      <w:r w:rsidR="00471118">
        <w:t xml:space="preserve">can </w:t>
      </w:r>
      <w:r>
        <w:t xml:space="preserve">be </w:t>
      </w:r>
      <w:r w:rsidR="00471118">
        <w:t xml:space="preserve">found on the </w:t>
      </w:r>
      <w:r w:rsidR="001329EB">
        <w:t xml:space="preserve">DESE </w:t>
      </w:r>
      <w:r w:rsidR="00471118">
        <w:t>website at</w:t>
      </w:r>
      <w:r w:rsidR="001329EB">
        <w:t xml:space="preserve"> </w:t>
      </w:r>
      <w:hyperlink r:id="rId10" w:history="1">
        <w:r w:rsidR="001329EB" w:rsidRPr="004E78FC">
          <w:rPr>
            <w:rStyle w:val="Hyperlink"/>
          </w:rPr>
          <w:t>http://www.doe.mass.edu/finance/chapter70/FBRC-Report.pdf</w:t>
        </w:r>
      </w:hyperlink>
      <w:r w:rsidR="001329EB">
        <w:t xml:space="preserve">.  </w:t>
      </w:r>
    </w:p>
    <w:p w14:paraId="5AD4050D" w14:textId="77777777" w:rsidR="00DD1FC5" w:rsidRDefault="00DD1FC5" w:rsidP="0039794C">
      <w:pPr>
        <w:spacing w:after="0"/>
      </w:pPr>
    </w:p>
    <w:p w14:paraId="10AE44AC" w14:textId="77777777" w:rsidR="0081047B" w:rsidRPr="0081047B" w:rsidRDefault="0081047B" w:rsidP="0039794C">
      <w:pPr>
        <w:spacing w:after="0"/>
        <w:rPr>
          <w:b/>
        </w:rPr>
      </w:pPr>
      <w:r w:rsidRPr="0081047B">
        <w:rPr>
          <w:b/>
        </w:rPr>
        <w:t>Additional Resources</w:t>
      </w:r>
    </w:p>
    <w:p w14:paraId="10AE44AD" w14:textId="77777777" w:rsidR="0081047B" w:rsidRDefault="0081047B" w:rsidP="0039794C">
      <w:pPr>
        <w:spacing w:after="0"/>
      </w:pPr>
      <w:r>
        <w:t>The following resources may be useful for m</w:t>
      </w:r>
      <w:r w:rsidR="00FE245B">
        <w:t>embers who are seeking</w:t>
      </w:r>
      <w:r>
        <w:t xml:space="preserve"> information related to regional schools, regional vocational schools and collaborative programs.</w:t>
      </w:r>
    </w:p>
    <w:p w14:paraId="10AE44AE" w14:textId="77777777" w:rsidR="0081047B" w:rsidRDefault="0081047B" w:rsidP="0039794C">
      <w:pPr>
        <w:spacing w:after="0"/>
      </w:pPr>
    </w:p>
    <w:p w14:paraId="10AE44AF" w14:textId="77777777" w:rsidR="0081047B" w:rsidRDefault="0081047B" w:rsidP="0039794C">
      <w:pPr>
        <w:spacing w:after="0"/>
      </w:pPr>
      <w:r>
        <w:t>Massachusetts Association of Regional Schools</w:t>
      </w:r>
      <w:r>
        <w:tab/>
      </w:r>
      <w:r>
        <w:tab/>
      </w:r>
      <w:hyperlink r:id="rId11" w:history="1">
        <w:r w:rsidR="00FE245B" w:rsidRPr="00B61AD4">
          <w:rPr>
            <w:rStyle w:val="Hyperlink"/>
          </w:rPr>
          <w:t>www.massregionalschools.org/</w:t>
        </w:r>
      </w:hyperlink>
    </w:p>
    <w:p w14:paraId="10AE44B0" w14:textId="77777777" w:rsidR="0081047B" w:rsidRDefault="0081047B" w:rsidP="0039794C">
      <w:pPr>
        <w:spacing w:after="0"/>
      </w:pPr>
    </w:p>
    <w:p w14:paraId="10AE44B1" w14:textId="77777777" w:rsidR="0081047B" w:rsidRDefault="0081047B" w:rsidP="0039794C">
      <w:pPr>
        <w:spacing w:after="0"/>
      </w:pPr>
      <w:r>
        <w:t xml:space="preserve">Massachusetts Association of Vocational Administrators  </w:t>
      </w:r>
      <w:r>
        <w:tab/>
      </w:r>
      <w:hyperlink r:id="rId12" w:history="1">
        <w:r w:rsidRPr="001D349A">
          <w:rPr>
            <w:rStyle w:val="Hyperlink"/>
          </w:rPr>
          <w:t>www.mava.us/</w:t>
        </w:r>
      </w:hyperlink>
    </w:p>
    <w:p w14:paraId="10AE44B2" w14:textId="77777777" w:rsidR="0081047B" w:rsidRDefault="0081047B" w:rsidP="0039794C">
      <w:pPr>
        <w:spacing w:after="0"/>
      </w:pPr>
    </w:p>
    <w:p w14:paraId="10AE44B8" w14:textId="2675FCE0" w:rsidR="0081047B" w:rsidRDefault="0081047B" w:rsidP="0039794C">
      <w:pPr>
        <w:spacing w:after="0"/>
      </w:pPr>
      <w:r>
        <w:t xml:space="preserve">Massachusetts Organization of Educational Collaboratives  </w:t>
      </w:r>
      <w:r>
        <w:tab/>
      </w:r>
      <w:hyperlink r:id="rId13" w:history="1">
        <w:r w:rsidRPr="001D349A">
          <w:rPr>
            <w:rStyle w:val="Hyperlink"/>
          </w:rPr>
          <w:t>www.moecnet.org/</w:t>
        </w:r>
      </w:hyperlink>
    </w:p>
    <w:p w14:paraId="10AE44B9" w14:textId="77777777" w:rsidR="0081047B" w:rsidRPr="00AB27C8" w:rsidRDefault="0081047B" w:rsidP="0039794C">
      <w:pPr>
        <w:spacing w:after="0"/>
      </w:pPr>
    </w:p>
    <w:sectPr w:rsidR="0081047B" w:rsidRPr="00AB27C8" w:rsidSect="0039794C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DDBDB0" w15:done="0"/>
  <w15:commentEx w15:paraId="7E1368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CA498" w14:textId="77777777" w:rsidR="00C76E7A" w:rsidRDefault="00C76E7A" w:rsidP="006C635E">
      <w:pPr>
        <w:spacing w:after="0" w:line="240" w:lineRule="auto"/>
      </w:pPr>
      <w:r>
        <w:separator/>
      </w:r>
    </w:p>
  </w:endnote>
  <w:endnote w:type="continuationSeparator" w:id="0">
    <w:p w14:paraId="6A5B0390" w14:textId="77777777" w:rsidR="00C76E7A" w:rsidRDefault="00C76E7A" w:rsidP="006C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44BE" w14:textId="72781680" w:rsidR="00CE1362" w:rsidRDefault="00CE1362">
    <w:pPr>
      <w:pStyle w:val="Footer"/>
    </w:pPr>
    <w:r w:rsidRPr="00401AA4">
      <w:rPr>
        <w:i/>
      </w:rPr>
      <w:t>MASS Guide</w:t>
    </w:r>
    <w:r>
      <w:t xml:space="preserve">: </w:t>
    </w:r>
    <w:r w:rsidRPr="00420B99">
      <w:rPr>
        <w:i/>
      </w:rPr>
      <w:t>Primer on Sc</w:t>
    </w:r>
    <w:r w:rsidR="0019722D">
      <w:rPr>
        <w:i/>
      </w:rPr>
      <w:t>hool Finance Resources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9722D">
      <w:rPr>
        <w:b/>
        <w:noProof/>
      </w:rPr>
      <w:t>2</w:t>
    </w:r>
    <w:r>
      <w:rPr>
        <w:b/>
      </w:rPr>
      <w:fldChar w:fldCharType="end"/>
    </w:r>
    <w:r>
      <w:t xml:space="preserve"> of </w:t>
    </w:r>
    <w:fldSimple w:instr=" NUMPAGES  \* Arabic  \* MERGEFORMAT ">
      <w:r w:rsidR="0019722D" w:rsidRPr="0019722D">
        <w:rPr>
          <w:b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1AF6" w14:textId="77777777" w:rsidR="00C76E7A" w:rsidRDefault="00C76E7A" w:rsidP="006C635E">
      <w:pPr>
        <w:spacing w:after="0" w:line="240" w:lineRule="auto"/>
      </w:pPr>
      <w:r>
        <w:separator/>
      </w:r>
    </w:p>
  </w:footnote>
  <w:footnote w:type="continuationSeparator" w:id="0">
    <w:p w14:paraId="0204D095" w14:textId="77777777" w:rsidR="00C76E7A" w:rsidRDefault="00C76E7A" w:rsidP="006C635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ger Hatch">
    <w15:presenceInfo w15:providerId="Windows Live" w15:userId="265c5cdff7bee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1C"/>
    <w:rsid w:val="00004100"/>
    <w:rsid w:val="000159B6"/>
    <w:rsid w:val="000A5DAF"/>
    <w:rsid w:val="000E1FB8"/>
    <w:rsid w:val="001329EB"/>
    <w:rsid w:val="00151848"/>
    <w:rsid w:val="00151902"/>
    <w:rsid w:val="001728E7"/>
    <w:rsid w:val="0019722D"/>
    <w:rsid w:val="001D2267"/>
    <w:rsid w:val="002C6E0E"/>
    <w:rsid w:val="002F679C"/>
    <w:rsid w:val="0030290E"/>
    <w:rsid w:val="00336A1D"/>
    <w:rsid w:val="00350549"/>
    <w:rsid w:val="00357C09"/>
    <w:rsid w:val="003911AE"/>
    <w:rsid w:val="0039794C"/>
    <w:rsid w:val="003D0B4A"/>
    <w:rsid w:val="00401AA4"/>
    <w:rsid w:val="00420B99"/>
    <w:rsid w:val="00425069"/>
    <w:rsid w:val="004700D1"/>
    <w:rsid w:val="00471118"/>
    <w:rsid w:val="004867D4"/>
    <w:rsid w:val="00543093"/>
    <w:rsid w:val="005629CE"/>
    <w:rsid w:val="005653FE"/>
    <w:rsid w:val="00590B74"/>
    <w:rsid w:val="005B3502"/>
    <w:rsid w:val="005E6508"/>
    <w:rsid w:val="005F5D5C"/>
    <w:rsid w:val="006046E3"/>
    <w:rsid w:val="00610973"/>
    <w:rsid w:val="0065798E"/>
    <w:rsid w:val="006B5CFA"/>
    <w:rsid w:val="006C635E"/>
    <w:rsid w:val="006C6594"/>
    <w:rsid w:val="00733AA7"/>
    <w:rsid w:val="007A7D0B"/>
    <w:rsid w:val="007C34DC"/>
    <w:rsid w:val="0080057C"/>
    <w:rsid w:val="00804A42"/>
    <w:rsid w:val="0081047B"/>
    <w:rsid w:val="00812919"/>
    <w:rsid w:val="008A6BD7"/>
    <w:rsid w:val="008D3EAE"/>
    <w:rsid w:val="009557B9"/>
    <w:rsid w:val="00972F61"/>
    <w:rsid w:val="009C30CF"/>
    <w:rsid w:val="009F1517"/>
    <w:rsid w:val="00AB27C8"/>
    <w:rsid w:val="00B076B4"/>
    <w:rsid w:val="00B154DF"/>
    <w:rsid w:val="00B23B6D"/>
    <w:rsid w:val="00B256D5"/>
    <w:rsid w:val="00B43888"/>
    <w:rsid w:val="00B600BD"/>
    <w:rsid w:val="00B84B6D"/>
    <w:rsid w:val="00BE25ED"/>
    <w:rsid w:val="00C4071C"/>
    <w:rsid w:val="00C76E7A"/>
    <w:rsid w:val="00CE1362"/>
    <w:rsid w:val="00CF7F6B"/>
    <w:rsid w:val="00D47F69"/>
    <w:rsid w:val="00D60367"/>
    <w:rsid w:val="00D63780"/>
    <w:rsid w:val="00D845D5"/>
    <w:rsid w:val="00DA6D2D"/>
    <w:rsid w:val="00DD1FC5"/>
    <w:rsid w:val="00DE1B7D"/>
    <w:rsid w:val="00DF2CEB"/>
    <w:rsid w:val="00E24617"/>
    <w:rsid w:val="00E754E2"/>
    <w:rsid w:val="00E97687"/>
    <w:rsid w:val="00EB3A85"/>
    <w:rsid w:val="00F13EE4"/>
    <w:rsid w:val="00F15120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E4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1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5E"/>
  </w:style>
  <w:style w:type="paragraph" w:styleId="Footer">
    <w:name w:val="footer"/>
    <w:basedOn w:val="Normal"/>
    <w:link w:val="FooterChar"/>
    <w:uiPriority w:val="99"/>
    <w:unhideWhenUsed/>
    <w:rsid w:val="006C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5E"/>
  </w:style>
  <w:style w:type="paragraph" w:styleId="BalloonText">
    <w:name w:val="Balloon Text"/>
    <w:basedOn w:val="Normal"/>
    <w:link w:val="BalloonTextChar"/>
    <w:uiPriority w:val="99"/>
    <w:semiHidden/>
    <w:unhideWhenUsed/>
    <w:rsid w:val="006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5E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2F679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F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7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1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5E"/>
  </w:style>
  <w:style w:type="paragraph" w:styleId="Footer">
    <w:name w:val="footer"/>
    <w:basedOn w:val="Normal"/>
    <w:link w:val="FooterChar"/>
    <w:uiPriority w:val="99"/>
    <w:unhideWhenUsed/>
    <w:rsid w:val="006C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5E"/>
  </w:style>
  <w:style w:type="paragraph" w:styleId="BalloonText">
    <w:name w:val="Balloon Text"/>
    <w:basedOn w:val="Normal"/>
    <w:link w:val="BalloonTextChar"/>
    <w:uiPriority w:val="99"/>
    <w:semiHidden/>
    <w:unhideWhenUsed/>
    <w:rsid w:val="006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5E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2F679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F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7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hatch@verizon.net" TargetMode="External"/><Relationship Id="rId13" Type="http://schemas.openxmlformats.org/officeDocument/2006/relationships/hyperlink" Target="http://www.moecnet.org/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va.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regionalschools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mass.edu/finance/chapter70/FBRC-Report.pdf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massup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3BAA-0CE3-4033-ADE5-8E3D4C4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</cp:lastModifiedBy>
  <cp:revision>3</cp:revision>
  <cp:lastPrinted>2017-04-22T22:12:00Z</cp:lastPrinted>
  <dcterms:created xsi:type="dcterms:W3CDTF">2020-01-03T15:23:00Z</dcterms:created>
  <dcterms:modified xsi:type="dcterms:W3CDTF">2020-01-03T15:26:00Z</dcterms:modified>
</cp:coreProperties>
</file>